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96936707"/>
    <w:p w14:paraId="14F18E6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hAnsi="Times New Roman"/>
          <w:sz w:val="26"/>
          <w:szCs w:val="26"/>
          <w:lang w:val="en-US"/>
        </w:rPr>
        <w:object w:dxaOrig="826" w:dyaOrig="1111" w14:anchorId="67E69B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4.75pt" o:ole="" fillcolor="window">
            <v:imagedata r:id="rId4" o:title=""/>
          </v:shape>
          <o:OLEObject Type="Embed" ProgID="Word.Picture.8" ShapeID="_x0000_i1025" DrawAspect="Content" ObjectID="_1756817065" r:id="rId5"/>
        </w:object>
      </w:r>
    </w:p>
    <w:p w14:paraId="11F00E96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16C40D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САВРАНСЬКА СЕЛИЩНА РАДА</w:t>
      </w:r>
    </w:p>
    <w:p w14:paraId="70FF9832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ОДЕСЬКОЇ ОБЛАСТІ</w:t>
      </w:r>
    </w:p>
    <w:p w14:paraId="187EA330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p w14:paraId="4D472701" w14:textId="5B452F95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lang w:val="uk-UA"/>
        </w:rPr>
        <w:t xml:space="preserve">ПРОЕКТ </w:t>
      </w:r>
      <w:r w:rsidRPr="004E0A06">
        <w:rPr>
          <w:rFonts w:ascii="Times New Roman" w:hAnsi="Times New Roman"/>
          <w:b/>
          <w:bCs/>
          <w:sz w:val="26"/>
          <w:szCs w:val="26"/>
          <w:lang w:val="uk-UA"/>
        </w:rPr>
        <w:t>РІШЕННЯ</w:t>
      </w:r>
    </w:p>
    <w:p w14:paraId="3DB01E8A" w14:textId="77777777" w:rsidR="005A7512" w:rsidRPr="004E0A06" w:rsidRDefault="005A7512" w:rsidP="005A7512">
      <w:pPr>
        <w:pStyle w:val="a3"/>
        <w:jc w:val="center"/>
        <w:rPr>
          <w:rFonts w:ascii="Times New Roman" w:hAnsi="Times New Roman"/>
          <w:b/>
          <w:bCs/>
          <w:sz w:val="26"/>
          <w:szCs w:val="26"/>
          <w:lang w:val="uk-UA"/>
        </w:rPr>
      </w:pPr>
    </w:p>
    <w:bookmarkEnd w:id="0"/>
    <w:p w14:paraId="485BF52E" w14:textId="77777777" w:rsidR="005A7512" w:rsidRPr="004E0A06" w:rsidRDefault="005A7512" w:rsidP="005A7512">
      <w:pPr>
        <w:pStyle w:val="a3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4E0A06">
        <w:rPr>
          <w:rFonts w:ascii="Times New Roman" w:hAnsi="Times New Roman"/>
          <w:sz w:val="26"/>
          <w:szCs w:val="26"/>
          <w:lang w:val="uk-UA"/>
        </w:rPr>
        <w:t xml:space="preserve">Про внесення змін до складу 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>постійної комісії</w:t>
      </w:r>
    </w:p>
    <w:p w14:paraId="0AD9C15A" w14:textId="77777777" w:rsidR="005A7512" w:rsidRPr="004E0A06" w:rsidRDefault="005A7512" w:rsidP="005A7512">
      <w:pPr>
        <w:pStyle w:val="a3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>селищної ради з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питань будівництва, промисловості,</w:t>
      </w:r>
    </w:p>
    <w:p w14:paraId="5EDB52CA" w14:textId="77777777" w:rsidR="005A7512" w:rsidRPr="004E0A06" w:rsidRDefault="005A7512" w:rsidP="005A7512">
      <w:pPr>
        <w:pStyle w:val="a3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hAnsi="Times New Roman"/>
          <w:sz w:val="26"/>
          <w:szCs w:val="26"/>
          <w:lang w:val="uk-UA"/>
        </w:rPr>
        <w:t xml:space="preserve">підприємництва, транспорту, зв’язку та сфери послуг </w:t>
      </w:r>
    </w:p>
    <w:p w14:paraId="1F03F8F6" w14:textId="77777777" w:rsidR="005A7512" w:rsidRPr="004E0A06" w:rsidRDefault="005A7512" w:rsidP="005A7512">
      <w:pPr>
        <w:pStyle w:val="a3"/>
        <w:rPr>
          <w:rFonts w:ascii="Times New Roman" w:hAnsi="Times New Roman"/>
          <w:sz w:val="26"/>
          <w:szCs w:val="26"/>
          <w:lang w:val="uk-UA"/>
        </w:rPr>
      </w:pPr>
    </w:p>
    <w:p w14:paraId="7672A638" w14:textId="74C981F5" w:rsidR="005A7512" w:rsidRPr="004E0A06" w:rsidRDefault="005A7512" w:rsidP="005A7512">
      <w:pPr>
        <w:pStyle w:val="a3"/>
        <w:ind w:firstLine="708"/>
        <w:jc w:val="both"/>
        <w:rPr>
          <w:rStyle w:val="a6"/>
          <w:rFonts w:ascii="Times New Roman" w:hAnsi="Times New Roman"/>
          <w:b w:val="0"/>
          <w:bCs w:val="0"/>
          <w:sz w:val="26"/>
          <w:szCs w:val="26"/>
          <w:lang w:val="uk-UA"/>
        </w:rPr>
      </w:pPr>
      <w:r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Керуючись ст. 26, ч. 3 ст 47 Закону України «Про місцеве самоврядування в Україні»,</w:t>
      </w:r>
      <w:r w:rsidRPr="004E0A06">
        <w:rPr>
          <w:b/>
          <w:bCs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ст. 140 Регламенту роботи Савранської селищної ради </w:t>
      </w:r>
      <w:r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V</w:t>
      </w:r>
      <w:r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ІІІ скликання, рішеннями сесії </w:t>
      </w:r>
      <w:r w:rsidRPr="004E0A06">
        <w:rPr>
          <w:rFonts w:ascii="Times New Roman" w:hAnsi="Times New Roman"/>
          <w:sz w:val="26"/>
          <w:szCs w:val="26"/>
          <w:lang w:val="uk-UA"/>
        </w:rPr>
        <w:t>селищної ради № 12 від 10.12.2020 року</w:t>
      </w:r>
      <w:r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«Про утворення постійних депутатських комісій, обрання голів та складу постійних комісій», </w:t>
      </w:r>
      <w:r>
        <w:rPr>
          <w:rFonts w:ascii="Times New Roman" w:hAnsi="Times New Roman"/>
          <w:sz w:val="26"/>
          <w:szCs w:val="26"/>
          <w:lang w:val="uk-UA"/>
        </w:rPr>
        <w:t xml:space="preserve">(в редакції </w:t>
      </w:r>
      <w:r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від 09.02.2023 року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№ 2101-</w:t>
      </w:r>
      <w:r w:rsidRPr="004E0A06">
        <w:rPr>
          <w:rFonts w:ascii="Times New Roman" w:hAnsi="Times New Roman"/>
          <w:sz w:val="26"/>
          <w:szCs w:val="26"/>
          <w:lang w:val="en-US"/>
        </w:rPr>
        <w:t>VIII</w:t>
      </w:r>
      <w:r>
        <w:rPr>
          <w:rFonts w:ascii="Times New Roman" w:hAnsi="Times New Roman"/>
          <w:sz w:val="26"/>
          <w:szCs w:val="26"/>
          <w:lang w:val="uk-UA"/>
        </w:rPr>
        <w:t>)</w:t>
      </w:r>
      <w:r w:rsidRPr="004E0A06">
        <w:rPr>
          <w:rFonts w:ascii="Times New Roman" w:hAnsi="Times New Roman"/>
          <w:spacing w:val="1"/>
          <w:sz w:val="26"/>
          <w:szCs w:val="26"/>
          <w:shd w:val="clear" w:color="auto" w:fill="FFFFFF"/>
          <w:lang w:val="uk-UA"/>
        </w:rPr>
        <w:t>,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враховуючи висновок постійної комісії селищної ради з питань</w:t>
      </w:r>
      <w:r w:rsidRPr="004E0A06">
        <w:rPr>
          <w:rFonts w:ascii="Times New Roman" w:hAnsi="Times New Roman"/>
          <w:sz w:val="26"/>
          <w:szCs w:val="26"/>
          <w:shd w:val="clear" w:color="auto" w:fill="FFFFFF"/>
          <w:lang w:val="uk-UA"/>
        </w:rPr>
        <w:t xml:space="preserve"> </w:t>
      </w:r>
      <w:r w:rsidRPr="004E0A06">
        <w:rPr>
          <w:rFonts w:ascii="Times New Roman" w:hAnsi="Times New Roman"/>
          <w:color w:val="000000"/>
          <w:sz w:val="26"/>
          <w:szCs w:val="26"/>
          <w:lang w:val="uk-UA"/>
        </w:rPr>
        <w:t>прав людини, законності, правопорядку, депутатської діяльності, етики та гласності, засобів масової інформації</w:t>
      </w:r>
      <w:r w:rsidRPr="004E0A06">
        <w:rPr>
          <w:rStyle w:val="a6"/>
          <w:b w:val="0"/>
          <w:color w:val="000000"/>
          <w:sz w:val="26"/>
          <w:szCs w:val="26"/>
          <w:bdr w:val="none" w:sz="0" w:space="0" w:color="auto" w:frame="1"/>
          <w:lang w:val="uk-UA"/>
        </w:rPr>
        <w:t xml:space="preserve">  </w:t>
      </w:r>
      <w:r w:rsidRPr="004E0A06"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t xml:space="preserve">від </w:t>
      </w:r>
      <w:r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softHyphen/>
      </w:r>
      <w:r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softHyphen/>
      </w:r>
      <w:r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softHyphen/>
      </w:r>
      <w:r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softHyphen/>
        <w:t xml:space="preserve">            </w:t>
      </w:r>
      <w:r w:rsidRPr="004E0A06"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lang w:val="uk-UA"/>
        </w:rPr>
        <w:t>2023 року №</w:t>
      </w:r>
      <w:r w:rsidRPr="004E0A06">
        <w:rPr>
          <w:rStyle w:val="a6"/>
          <w:b w:val="0"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r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__</w:t>
      </w:r>
      <w:r w:rsidRPr="004E0A06"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, селищна рада</w:t>
      </w:r>
    </w:p>
    <w:p w14:paraId="275F9CAB" w14:textId="77777777" w:rsidR="005A7512" w:rsidRPr="004E0A06" w:rsidRDefault="005A7512" w:rsidP="005A7512">
      <w:pPr>
        <w:pStyle w:val="a3"/>
        <w:ind w:firstLine="708"/>
        <w:jc w:val="both"/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14:paraId="1A0A1C5F" w14:textId="77777777" w:rsidR="005A7512" w:rsidRPr="004E0A06" w:rsidRDefault="005A7512" w:rsidP="005A7512">
      <w:pPr>
        <w:pStyle w:val="a3"/>
        <w:ind w:firstLine="708"/>
        <w:jc w:val="center"/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</w:pPr>
      <w:r w:rsidRPr="004E0A06">
        <w:rPr>
          <w:rStyle w:val="a6"/>
          <w:rFonts w:ascii="Times New Roman" w:hAnsi="Times New Roman"/>
          <w:b w:val="0"/>
          <w:color w:val="000000"/>
          <w:sz w:val="26"/>
          <w:szCs w:val="26"/>
          <w:bdr w:val="none" w:sz="0" w:space="0" w:color="auto" w:frame="1"/>
          <w:shd w:val="clear" w:color="auto" w:fill="FFFFFF"/>
          <w:lang w:val="uk-UA"/>
        </w:rPr>
        <w:t>ВИРІШИЛА:</w:t>
      </w:r>
    </w:p>
    <w:p w14:paraId="10EF3099" w14:textId="77777777" w:rsidR="005A7512" w:rsidRPr="004E0A06" w:rsidRDefault="005A7512" w:rsidP="005A7512">
      <w:pPr>
        <w:pStyle w:val="a3"/>
        <w:ind w:firstLine="708"/>
        <w:jc w:val="both"/>
        <w:rPr>
          <w:rFonts w:ascii="Times New Roman" w:hAnsi="Times New Roman"/>
          <w:b/>
          <w:sz w:val="26"/>
          <w:szCs w:val="26"/>
          <w:lang w:val="uk-UA"/>
        </w:rPr>
      </w:pPr>
    </w:p>
    <w:p w14:paraId="43280704" w14:textId="3A4EBAAE" w:rsidR="005A7512" w:rsidRPr="004E0A06" w:rsidRDefault="005A7512" w:rsidP="005A7512">
      <w:pPr>
        <w:pStyle w:val="a3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hAnsi="Times New Roman"/>
          <w:sz w:val="26"/>
          <w:szCs w:val="26"/>
          <w:lang w:val="uk-UA"/>
        </w:rPr>
        <w:t xml:space="preserve">1. 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>Внести зміни до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складу 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постійної комісії </w:t>
      </w:r>
      <w:r w:rsidRPr="004E0A06">
        <w:rPr>
          <w:rFonts w:ascii="Times New Roman" w:hAnsi="Times New Roman"/>
          <w:sz w:val="26"/>
          <w:szCs w:val="26"/>
          <w:lang w:val="uk-UA"/>
        </w:rPr>
        <w:t>селищної ради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з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питань будівництва, промисловості, підприємництва, транспорту, зв’язку та сфери послуг, затвердженого рішенням сесії селищної ради № 12 від 10.12.2020 року «Про утворення постійних депутатських комісій, обрання  голів та складу постійних комісій»</w:t>
      </w:r>
      <w:r w:rsidR="009C4AE7" w:rsidRPr="009C4AE7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9C4AE7">
        <w:rPr>
          <w:rFonts w:ascii="Times New Roman" w:hAnsi="Times New Roman"/>
          <w:sz w:val="26"/>
          <w:szCs w:val="26"/>
          <w:lang w:val="uk-UA"/>
        </w:rPr>
        <w:t xml:space="preserve">(в редакції </w:t>
      </w:r>
      <w:r w:rsidR="009C4AE7" w:rsidRPr="004E0A06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від 09.02.2023 року</w:t>
      </w:r>
      <w:r w:rsidR="009C4AE7" w:rsidRPr="004E0A06">
        <w:rPr>
          <w:rFonts w:ascii="Times New Roman" w:hAnsi="Times New Roman"/>
          <w:sz w:val="26"/>
          <w:szCs w:val="26"/>
          <w:lang w:val="uk-UA"/>
        </w:rPr>
        <w:t xml:space="preserve"> № 2101-</w:t>
      </w:r>
      <w:r w:rsidR="009C4AE7" w:rsidRPr="004E0A06">
        <w:rPr>
          <w:rFonts w:ascii="Times New Roman" w:hAnsi="Times New Roman"/>
          <w:sz w:val="26"/>
          <w:szCs w:val="26"/>
          <w:lang w:val="en-US"/>
        </w:rPr>
        <w:t>VIII</w:t>
      </w:r>
      <w:r w:rsidR="009C4AE7">
        <w:rPr>
          <w:rFonts w:ascii="Times New Roman" w:hAnsi="Times New Roman"/>
          <w:sz w:val="26"/>
          <w:szCs w:val="26"/>
          <w:lang w:val="uk-UA"/>
        </w:rPr>
        <w:t>)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>, а саме:</w:t>
      </w:r>
    </w:p>
    <w:p w14:paraId="7137974D" w14:textId="1D450579" w:rsidR="005A7512" w:rsidRPr="004E0A06" w:rsidRDefault="005A7512" w:rsidP="005A7512">
      <w:pPr>
        <w:pStyle w:val="a3"/>
        <w:ind w:firstLine="426"/>
        <w:jc w:val="both"/>
        <w:rPr>
          <w:rFonts w:ascii="Times New Roman" w:hAnsi="Times New Roman"/>
          <w:sz w:val="26"/>
          <w:szCs w:val="26"/>
          <w:lang w:val="uk-UA"/>
        </w:rPr>
      </w:pPr>
      <w:r w:rsidRPr="004E0A06">
        <w:rPr>
          <w:rFonts w:ascii="Times New Roman" w:hAnsi="Times New Roman"/>
          <w:sz w:val="26"/>
          <w:szCs w:val="26"/>
          <w:lang w:val="uk-UA"/>
        </w:rPr>
        <w:t xml:space="preserve">- ввести до складу </w:t>
      </w:r>
      <w:r w:rsidRPr="004E0A06">
        <w:rPr>
          <w:rFonts w:ascii="Times New Roman" w:eastAsia="Times New Roman" w:hAnsi="Times New Roman"/>
          <w:sz w:val="26"/>
          <w:szCs w:val="26"/>
          <w:lang w:val="uk-UA" w:eastAsia="ru-RU"/>
        </w:rPr>
        <w:t>постійної комісії селищної ради з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питань будівництва, промисловості, підприємництва, транспорту, зв’язку та сфери послуг </w:t>
      </w:r>
      <w:r>
        <w:rPr>
          <w:rFonts w:ascii="Times New Roman" w:hAnsi="Times New Roman"/>
          <w:sz w:val="26"/>
          <w:szCs w:val="26"/>
          <w:lang w:val="uk-UA"/>
        </w:rPr>
        <w:t xml:space="preserve">депутата селищної ради </w:t>
      </w:r>
      <w:r w:rsidRPr="004E0A06">
        <w:rPr>
          <w:rFonts w:ascii="Times New Roman" w:hAnsi="Times New Roman"/>
          <w:sz w:val="26"/>
          <w:szCs w:val="26"/>
          <w:lang w:val="uk-UA"/>
        </w:rPr>
        <w:t>Населенка Євген</w:t>
      </w:r>
      <w:r>
        <w:rPr>
          <w:rFonts w:ascii="Times New Roman" w:hAnsi="Times New Roman"/>
          <w:sz w:val="26"/>
          <w:szCs w:val="26"/>
          <w:lang w:val="uk-UA"/>
        </w:rPr>
        <w:t>а</w:t>
      </w:r>
      <w:r w:rsidRPr="004E0A06">
        <w:rPr>
          <w:rFonts w:ascii="Times New Roman" w:hAnsi="Times New Roman"/>
          <w:sz w:val="26"/>
          <w:szCs w:val="26"/>
          <w:lang w:val="uk-UA"/>
        </w:rPr>
        <w:t xml:space="preserve"> Олександровича</w:t>
      </w:r>
    </w:p>
    <w:p w14:paraId="7CB44DCB" w14:textId="77777777" w:rsidR="005A7512" w:rsidRPr="004E0A06" w:rsidRDefault="005A7512" w:rsidP="005A7512">
      <w:pPr>
        <w:pStyle w:val="a5"/>
        <w:shd w:val="clear" w:color="auto" w:fill="FFFFFF"/>
        <w:spacing w:before="0" w:beforeAutospacing="0" w:after="225" w:afterAutospacing="0"/>
        <w:ind w:firstLine="426"/>
        <w:jc w:val="both"/>
        <w:textAlignment w:val="baseline"/>
        <w:rPr>
          <w:sz w:val="26"/>
          <w:szCs w:val="26"/>
          <w:lang w:val="uk-UA"/>
        </w:rPr>
      </w:pPr>
      <w:r w:rsidRPr="004E0A06">
        <w:rPr>
          <w:color w:val="000000"/>
          <w:sz w:val="26"/>
          <w:szCs w:val="26"/>
          <w:lang w:val="uk-UA"/>
        </w:rPr>
        <w:t>2. Контроль за виконання цього рішення покласти на постійну комісію селищної ради з питань прав людини, законності, правопорядку, депутатської діяльності, етики та гласності, засобів масової інформації.</w:t>
      </w:r>
    </w:p>
    <w:p w14:paraId="7C8F7083" w14:textId="77777777" w:rsidR="00922D2C" w:rsidRPr="005A7512" w:rsidRDefault="00922D2C">
      <w:pPr>
        <w:rPr>
          <w:lang w:val="uk-UA"/>
        </w:rPr>
      </w:pPr>
    </w:p>
    <w:sectPr w:rsidR="00922D2C" w:rsidRPr="005A7512" w:rsidSect="009857BB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512"/>
    <w:rsid w:val="005A7512"/>
    <w:rsid w:val="00922D2C"/>
    <w:rsid w:val="009857BB"/>
    <w:rsid w:val="009C4AE7"/>
    <w:rsid w:val="00C0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4D28"/>
  <w15:chartTrackingRefBased/>
  <w15:docId w15:val="{8C7D7BA1-DB04-49EF-BF91-18062FDFF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5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A7512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A75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uiPriority w:val="22"/>
    <w:qFormat/>
    <w:rsid w:val="005A7512"/>
    <w:rPr>
      <w:b/>
      <w:bCs/>
    </w:rPr>
  </w:style>
  <w:style w:type="character" w:customStyle="1" w:styleId="a4">
    <w:name w:val="Без интервала Знак"/>
    <w:link w:val="a3"/>
    <w:uiPriority w:val="1"/>
    <w:locked/>
    <w:rsid w:val="005A751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3</cp:revision>
  <cp:lastPrinted>2023-09-19T07:01:00Z</cp:lastPrinted>
  <dcterms:created xsi:type="dcterms:W3CDTF">2023-09-19T06:32:00Z</dcterms:created>
  <dcterms:modified xsi:type="dcterms:W3CDTF">2023-09-21T12:58:00Z</dcterms:modified>
</cp:coreProperties>
</file>